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0" w:rsidRDefault="00BB2480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noProof/>
          <w:spacing w:val="-30"/>
          <w:kern w:val="36"/>
          <w:sz w:val="54"/>
          <w:szCs w:val="54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6" w:rsidRPr="00BB2480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</w:t>
      </w:r>
      <w:r w:rsidR="00C83877" w:rsidRPr="00C83877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2</w:t>
      </w:r>
      <w:r w:rsidR="00392B96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2</w:t>
      </w: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B2480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 своей деятельности за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392B96">
        <w:rPr>
          <w:rFonts w:ascii="Arial" w:eastAsia="Times New Roman" w:hAnsi="Arial" w:cs="Arial"/>
          <w:b/>
          <w:bCs/>
          <w:lang w:eastAsia="ru-RU"/>
        </w:rPr>
        <w:t>2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Default="00117C86" w:rsidP="00DA08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  <w:r w:rsidR="00DA0861">
        <w:rPr>
          <w:rFonts w:ascii="Arial" w:eastAsia="Times New Roman" w:hAnsi="Arial" w:cs="Arial"/>
          <w:b/>
          <w:bCs/>
          <w:lang w:eastAsia="ru-RU"/>
        </w:rPr>
        <w:t>Общая информация об аудиторской организации:</w:t>
      </w:r>
    </w:p>
    <w:p w:rsidR="00DA0861" w:rsidRP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DA0861">
        <w:rPr>
          <w:rFonts w:ascii="Arial" w:eastAsia="Times New Roman" w:hAnsi="Arial" w:cs="Arial"/>
          <w:lang w:eastAsia="ru-RU"/>
        </w:rPr>
        <w:t>Полное наименование: Общество с ограниченной ответственностью «Аудит-Контур»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Сокращенное наименование: ООО «Аудит-Контур»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Адрес место нахождения: 107078, г. Москва, ул. Новая </w:t>
      </w:r>
      <w:proofErr w:type="spellStart"/>
      <w:r>
        <w:rPr>
          <w:rFonts w:ascii="Arial" w:eastAsia="Times New Roman" w:hAnsi="Arial" w:cs="Arial"/>
          <w:lang w:eastAsia="ru-RU"/>
        </w:rPr>
        <w:t>Басманная</w:t>
      </w:r>
      <w:proofErr w:type="spellEnd"/>
      <w:r>
        <w:rPr>
          <w:rFonts w:ascii="Arial" w:eastAsia="Times New Roman" w:hAnsi="Arial" w:cs="Arial"/>
          <w:lang w:eastAsia="ru-RU"/>
        </w:rPr>
        <w:t>, д. 12, стр. 2, помещение II, комната 4, 2 этаж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Телефоны: +74956268911, +74955182547</w:t>
      </w:r>
    </w:p>
    <w:p w:rsidR="00DA0861" w:rsidRP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Электронная почта: </w:t>
      </w:r>
      <w:hyperlink r:id="rId6" w:history="1">
        <w:r w:rsidRPr="00DA0861">
          <w:rPr>
            <w:rFonts w:ascii="Arial" w:eastAsia="Times New Roman" w:hAnsi="Arial" w:cs="Arial"/>
            <w:lang w:eastAsia="ru-RU"/>
          </w:rPr>
          <w:t>audit-kontur@mail.ru</w:t>
        </w:r>
      </w:hyperlink>
    </w:p>
    <w:p w:rsidR="00DA0861" w:rsidRP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Сайт</w:t>
      </w:r>
      <w:r w:rsidRPr="00DA0861">
        <w:rPr>
          <w:rFonts w:ascii="Arial" w:eastAsia="Times New Roman" w:hAnsi="Arial" w:cs="Arial"/>
          <w:lang w:eastAsia="ru-RU"/>
        </w:rPr>
        <w:t xml:space="preserve">: </w:t>
      </w:r>
      <w:proofErr w:type="spellStart"/>
      <w:r w:rsidRPr="00DA0861">
        <w:rPr>
          <w:rFonts w:ascii="Arial" w:eastAsia="Times New Roman" w:hAnsi="Arial" w:cs="Arial"/>
          <w:lang w:eastAsia="ru-RU"/>
        </w:rPr>
        <w:t>www.audit-kontur-plus.ru</w:t>
      </w:r>
      <w:proofErr w:type="spellEnd"/>
      <w:r w:rsidRPr="00DA0861">
        <w:rPr>
          <w:rFonts w:ascii="Arial" w:eastAsia="Times New Roman" w:hAnsi="Arial" w:cs="Arial"/>
          <w:lang w:eastAsia="ru-RU"/>
        </w:rPr>
        <w:t>/</w:t>
      </w:r>
    </w:p>
    <w:p w:rsidR="00117C86" w:rsidRPr="00BB2480" w:rsidRDefault="00117C86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течение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392B96">
        <w:rPr>
          <w:rFonts w:ascii="Arial" w:eastAsia="Times New Roman" w:hAnsi="Arial" w:cs="Arial"/>
          <w:lang w:eastAsia="ru-RU"/>
        </w:rPr>
        <w:t>2</w:t>
      </w:r>
      <w:r w:rsidRPr="00BB2480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6C1537" w:rsidRDefault="006C1537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6C1537" w:rsidRDefault="006C1537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E51D88" w:rsidRPr="00E51D88" w:rsidRDefault="00E51D88" w:rsidP="00E51D8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color w:val="494656"/>
          <w:sz w:val="20"/>
          <w:szCs w:val="20"/>
          <w:lang w:eastAsia="ru-RU"/>
        </w:rPr>
      </w:pPr>
      <w:bookmarkStart w:id="0" w:name="bookmark0"/>
      <w:r w:rsidRPr="00E51D88">
        <w:rPr>
          <w:rFonts w:ascii="Arial" w:eastAsia="Times New Roman" w:hAnsi="Arial" w:cs="Arial"/>
          <w:b/>
          <w:bCs/>
          <w:lang w:eastAsia="ru-RU"/>
        </w:rPr>
        <w:lastRenderedPageBreak/>
        <w:t>Информация о лицах, связанных с аудиторской организацией:</w:t>
      </w:r>
      <w:bookmarkEnd w:id="0"/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color w:val="494656"/>
          <w:sz w:val="19"/>
          <w:szCs w:val="19"/>
          <w:lang w:eastAsia="ru-RU"/>
        </w:rPr>
        <w:t>а</w:t>
      </w:r>
      <w:r w:rsidRPr="00E51D88">
        <w:rPr>
          <w:rFonts w:ascii="Arial" w:eastAsia="Times New Roman" w:hAnsi="Arial" w:cs="Arial"/>
          <w:lang w:eastAsia="ru-RU"/>
        </w:rPr>
        <w:t>)</w:t>
      </w:r>
      <w:r w:rsidRPr="00E51D88">
        <w:rPr>
          <w:rFonts w:ascii="Arial" w:eastAsia="Times New Roman" w:hAnsi="Arial" w:cs="Arial"/>
          <w:lang w:eastAsia="ru-RU"/>
        </w:rPr>
        <w:tab/>
        <w:t>перечень филиалов и представительств (при наличии) с указанием адреса в пределах места нахождения - отсутствуют;</w:t>
      </w:r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lang w:eastAsia="ru-RU"/>
        </w:rPr>
        <w:t>б)</w:t>
      </w:r>
      <w:r w:rsidRPr="00E51D88">
        <w:rPr>
          <w:rFonts w:ascii="Arial" w:eastAsia="Times New Roman" w:hAnsi="Arial" w:cs="Arial"/>
          <w:lang w:eastAsia="ru-RU"/>
        </w:rPr>
        <w:tab/>
        <w:t>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 - отсутствуют;</w:t>
      </w:r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lang w:eastAsia="ru-RU"/>
        </w:rPr>
        <w:t>в)</w:t>
      </w:r>
      <w:r w:rsidRPr="00E51D88">
        <w:rPr>
          <w:rFonts w:ascii="Arial" w:eastAsia="Times New Roman" w:hAnsi="Arial" w:cs="Arial"/>
          <w:lang w:eastAsia="ru-RU"/>
        </w:rPr>
        <w:tab/>
        <w:t>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 - отсутствуют;</w:t>
      </w:r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lang w:eastAsia="ru-RU"/>
        </w:rPr>
        <w:t>г)</w:t>
      </w:r>
      <w:r w:rsidRPr="00E51D88">
        <w:rPr>
          <w:rFonts w:ascii="Arial" w:eastAsia="Times New Roman" w:hAnsi="Arial" w:cs="Arial"/>
          <w:lang w:eastAsia="ru-RU"/>
        </w:rPr>
        <w:tab/>
        <w:t>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 - отсутствуют;</w:t>
      </w:r>
    </w:p>
    <w:p w:rsidR="006C1537" w:rsidRPr="006C1537" w:rsidRDefault="00206ACA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д</w:t>
      </w:r>
      <w:proofErr w:type="spellEnd"/>
      <w:r w:rsidR="006C1537" w:rsidRPr="006C1537">
        <w:rPr>
          <w:rFonts w:ascii="Arial" w:eastAsia="Times New Roman" w:hAnsi="Arial" w:cs="Arial"/>
          <w:lang w:eastAsia="ru-RU"/>
        </w:rPr>
        <w:t>)</w:t>
      </w:r>
      <w:r w:rsidR="006C1537" w:rsidRPr="006C1537">
        <w:rPr>
          <w:rFonts w:ascii="Arial" w:eastAsia="Times New Roman" w:hAnsi="Arial" w:cs="Arial"/>
          <w:lang w:eastAsia="ru-RU"/>
        </w:rPr>
        <w:tab/>
        <w:t xml:space="preserve">перечень </w:t>
      </w:r>
      <w:proofErr w:type="spellStart"/>
      <w:r w:rsidR="006C1537" w:rsidRPr="006C1537">
        <w:rPr>
          <w:rFonts w:ascii="Arial" w:eastAsia="Times New Roman" w:hAnsi="Arial" w:cs="Arial"/>
          <w:lang w:eastAsia="ru-RU"/>
        </w:rPr>
        <w:t>бенефициарных</w:t>
      </w:r>
      <w:proofErr w:type="spellEnd"/>
      <w:r w:rsidR="006C1537" w:rsidRPr="006C1537">
        <w:rPr>
          <w:rFonts w:ascii="Arial" w:eastAsia="Times New Roman" w:hAnsi="Arial" w:cs="Arial"/>
          <w:lang w:eastAsia="ru-RU"/>
        </w:rPr>
        <w:t xml:space="preserve"> владельцев аудиторской организации с указанием фамилии, имени, отчества (при наличии), гражданства (при наличии), страны постоянного проживания:</w:t>
      </w:r>
    </w:p>
    <w:p w:rsidR="006C1537" w:rsidRPr="006C1537" w:rsidRDefault="006C1537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Иванова Елена Евгеньевна</w:t>
      </w:r>
      <w:r w:rsidRPr="006C1537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6C1537">
        <w:rPr>
          <w:rFonts w:ascii="Arial" w:eastAsia="Times New Roman" w:hAnsi="Arial" w:cs="Arial"/>
          <w:lang w:eastAsia="ru-RU"/>
        </w:rPr>
        <w:t>бенефициарный</w:t>
      </w:r>
      <w:proofErr w:type="spellEnd"/>
      <w:r w:rsidRPr="006C1537">
        <w:rPr>
          <w:rFonts w:ascii="Arial" w:eastAsia="Times New Roman" w:hAnsi="Arial" w:cs="Arial"/>
          <w:lang w:eastAsia="ru-RU"/>
        </w:rPr>
        <w:t xml:space="preserve"> владелец, гражданка РФ, Российская Федерация - страна постоянного проживания)</w:t>
      </w:r>
      <w:r>
        <w:rPr>
          <w:rFonts w:ascii="Arial" w:eastAsia="Times New Roman" w:hAnsi="Arial" w:cs="Arial"/>
          <w:lang w:eastAsia="ru-RU"/>
        </w:rPr>
        <w:t>. Доля в Уставном капитале ООО «Аудит-Контур» – 100%</w:t>
      </w:r>
      <w:r w:rsidRPr="006C1537">
        <w:rPr>
          <w:rFonts w:ascii="Arial" w:eastAsia="Times New Roman" w:hAnsi="Arial" w:cs="Arial"/>
          <w:lang w:eastAsia="ru-RU"/>
        </w:rPr>
        <w:t>.</w:t>
      </w:r>
    </w:p>
    <w:p w:rsidR="006C1537" w:rsidRPr="006C1537" w:rsidRDefault="00206ACA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е</w:t>
      </w:r>
      <w:r w:rsidR="006C1537" w:rsidRPr="006C1537">
        <w:rPr>
          <w:rFonts w:ascii="Arial" w:eastAsia="Times New Roman" w:hAnsi="Arial" w:cs="Arial"/>
          <w:lang w:eastAsia="ru-RU"/>
        </w:rPr>
        <w:t>)</w:t>
      </w:r>
      <w:r w:rsidR="006C1537" w:rsidRPr="006C1537">
        <w:rPr>
          <w:rFonts w:ascii="Arial" w:eastAsia="Times New Roman" w:hAnsi="Arial" w:cs="Arial"/>
          <w:lang w:eastAsia="ru-RU"/>
        </w:rPr>
        <w:tab/>
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- отсутствуют.</w:t>
      </w:r>
      <w:proofErr w:type="gramEnd"/>
    </w:p>
    <w:p w:rsidR="006C1537" w:rsidRDefault="00206ACA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ж</w:t>
      </w:r>
      <w:r w:rsidR="006C1537" w:rsidRPr="006C1537">
        <w:rPr>
          <w:rFonts w:ascii="Arial" w:eastAsia="Times New Roman" w:hAnsi="Arial" w:cs="Arial"/>
          <w:lang w:eastAsia="ru-RU"/>
        </w:rPr>
        <w:t>)</w:t>
      </w:r>
      <w:r w:rsidR="006C1537" w:rsidRPr="006C1537">
        <w:rPr>
          <w:rFonts w:ascii="Arial" w:eastAsia="Times New Roman" w:hAnsi="Arial" w:cs="Arial"/>
          <w:lang w:eastAsia="ru-RU"/>
        </w:rPr>
        <w:tab/>
        <w:t>ООО «</w:t>
      </w:r>
      <w:r w:rsidR="006C1537">
        <w:rPr>
          <w:rFonts w:ascii="Arial" w:eastAsia="Times New Roman" w:hAnsi="Arial" w:cs="Arial"/>
          <w:lang w:eastAsia="ru-RU"/>
        </w:rPr>
        <w:t>Аудит-Контур</w:t>
      </w:r>
      <w:r w:rsidR="006C1537" w:rsidRPr="006C1537">
        <w:rPr>
          <w:rFonts w:ascii="Arial" w:eastAsia="Times New Roman" w:hAnsi="Arial" w:cs="Arial"/>
          <w:lang w:eastAsia="ru-RU"/>
        </w:rPr>
        <w:t>» не входит в состав сети аудиторских организаций, в том числе международные сети.</w:t>
      </w:r>
    </w:p>
    <w:p w:rsidR="006D5BB9" w:rsidRPr="006D5BB9" w:rsidRDefault="006D5BB9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val="en-US" w:eastAsia="ru-RU"/>
        </w:rPr>
      </w:pPr>
    </w:p>
    <w:p w:rsidR="00231329" w:rsidRPr="00BB2480" w:rsidRDefault="00231329" w:rsidP="0023132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Международного стандарта аудита 220 "Контроль качества при проведен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>дита финансовой отчетности" (МСА 220) и основывается на внутренних стандартах  ООО «Аудит-Контур».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B2480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Международными стандартами аудита, внутренними стандартами аудиторской деятельности, а также в том, что заключения и иные отчеты, выданные Компанией, соответствуют условиям конкретных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BB2480">
        <w:rPr>
          <w:rFonts w:ascii="Arial" w:eastAsia="Times New Roman" w:hAnsi="Arial" w:cs="Arial"/>
          <w:lang w:eastAsia="ru-RU"/>
        </w:rPr>
        <w:t xml:space="preserve"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МСА, </w:t>
      </w:r>
      <w:r w:rsidRPr="00BB2480">
        <w:rPr>
          <w:rFonts w:ascii="Arial" w:eastAsia="Times New Roman" w:hAnsi="Arial" w:cs="Arial"/>
          <w:lang w:eastAsia="ru-RU"/>
        </w:rPr>
        <w:lastRenderedPageBreak/>
        <w:t>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BB2480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9F5911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BB2480">
        <w:rPr>
          <w:rFonts w:ascii="Arial" w:eastAsia="Times New Roman" w:hAnsi="Arial" w:cs="Arial"/>
          <w:lang w:eastAsia="ru-RU"/>
        </w:rPr>
        <w:t xml:space="preserve"> </w:t>
      </w:r>
      <w:r w:rsidR="00C83877" w:rsidRPr="00C83877">
        <w:rPr>
          <w:rFonts w:ascii="Arial" w:eastAsia="Times New Roman" w:hAnsi="Arial" w:cs="Arial"/>
          <w:lang w:eastAsia="ru-RU"/>
        </w:rPr>
        <w:t>27</w:t>
      </w:r>
      <w:r w:rsidR="004D3A79" w:rsidRPr="00BB2480">
        <w:rPr>
          <w:rFonts w:ascii="Arial" w:eastAsia="Times New Roman" w:hAnsi="Arial" w:cs="Arial"/>
          <w:lang w:eastAsia="ru-RU"/>
        </w:rPr>
        <w:t>.</w:t>
      </w:r>
      <w:r w:rsidR="00C83877" w:rsidRPr="00C83877">
        <w:rPr>
          <w:rFonts w:ascii="Arial" w:eastAsia="Times New Roman" w:hAnsi="Arial" w:cs="Arial"/>
          <w:lang w:eastAsia="ru-RU"/>
        </w:rPr>
        <w:t>11</w:t>
      </w:r>
      <w:r w:rsidR="004D3A79" w:rsidRPr="00BB2480">
        <w:rPr>
          <w:rFonts w:ascii="Arial" w:eastAsia="Times New Roman" w:hAnsi="Arial" w:cs="Arial"/>
          <w:lang w:eastAsia="ru-RU"/>
        </w:rPr>
        <w:t>.20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="004D3A79" w:rsidRPr="00BB2480">
        <w:rPr>
          <w:rFonts w:ascii="Arial" w:eastAsia="Times New Roman" w:hAnsi="Arial" w:cs="Arial"/>
          <w:lang w:eastAsia="ru-RU"/>
        </w:rPr>
        <w:t xml:space="preserve"> г.</w:t>
      </w:r>
    </w:p>
    <w:p w:rsidR="00206ACA" w:rsidRDefault="00206ACA" w:rsidP="00206ACA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206ACA">
        <w:rPr>
          <w:rFonts w:ascii="Arial" w:eastAsia="Times New Roman" w:hAnsi="Arial" w:cs="Arial"/>
          <w:lang w:eastAsia="ru-RU"/>
        </w:rPr>
        <w:t>Период проверки: с 01 января 2017г. по 31 декабря 2019г.</w:t>
      </w:r>
    </w:p>
    <w:p w:rsidR="009F5911" w:rsidRPr="00DA0861" w:rsidRDefault="009F5911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9F5911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9F5911">
        <w:rPr>
          <w:rFonts w:ascii="Arial" w:eastAsia="Times New Roman" w:hAnsi="Arial" w:cs="Arial"/>
          <w:lang w:eastAsia="ru-RU"/>
        </w:rPr>
        <w:t xml:space="preserve"> </w:t>
      </w:r>
      <w:r w:rsidR="00C83877" w:rsidRPr="00DA0861">
        <w:rPr>
          <w:rFonts w:ascii="Arial" w:eastAsia="Times New Roman" w:hAnsi="Arial" w:cs="Arial"/>
          <w:lang w:eastAsia="ru-RU"/>
        </w:rPr>
        <w:t>2</w:t>
      </w:r>
    </w:p>
    <w:p w:rsidR="00EC03BA" w:rsidRPr="00BB2480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392B96">
        <w:rPr>
          <w:rFonts w:ascii="Arial" w:eastAsia="Times New Roman" w:hAnsi="Arial" w:cs="Arial"/>
          <w:b/>
          <w:bCs/>
          <w:lang w:eastAsia="ru-RU"/>
        </w:rPr>
        <w:t>2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392B96">
        <w:rPr>
          <w:rFonts w:ascii="Arial" w:eastAsia="Times New Roman" w:hAnsi="Arial" w:cs="Arial"/>
          <w:lang w:eastAsia="ru-RU"/>
        </w:rPr>
        <w:t>2</w:t>
      </w:r>
      <w:r w:rsidRPr="00BB2480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lastRenderedPageBreak/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а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Генеральный директор ООО «Аудит-Контур» подтверждает, чт</w:t>
      </w:r>
      <w:proofErr w:type="gramStart"/>
      <w:r w:rsidRPr="00BB2480">
        <w:rPr>
          <w:rFonts w:ascii="Arial" w:eastAsia="Times New Roman" w:hAnsi="Arial" w:cs="Arial"/>
          <w:lang w:eastAsia="ru-RU"/>
        </w:rPr>
        <w:t>о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BB2480">
        <w:rPr>
          <w:rFonts w:ascii="Arial" w:eastAsia="Times New Roman" w:hAnsi="Arial" w:cs="Arial"/>
          <w:lang w:eastAsia="ru-RU"/>
        </w:rPr>
        <w:t>В соответствии с требованиями Международного стандарта аудита 220 "Контроль качества при проведении аудита финансовой отчетности" (МСА 220) и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B376E7"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B376E7"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BB2480">
        <w:rPr>
          <w:rFonts w:ascii="Arial" w:eastAsia="Times New Roman" w:hAnsi="Arial" w:cs="Arial"/>
          <w:lang w:eastAsia="ru-RU"/>
        </w:rPr>
        <w:t>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обучения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«Содружество», в объеме не менее 40 часов за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392B96">
        <w:rPr>
          <w:rFonts w:ascii="Arial" w:eastAsia="Times New Roman" w:hAnsi="Arial" w:cs="Arial"/>
          <w:lang w:eastAsia="ru-RU"/>
        </w:rPr>
        <w:t>2</w:t>
      </w:r>
      <w:r w:rsidRPr="00BB2480">
        <w:rPr>
          <w:rFonts w:ascii="Arial" w:eastAsia="Times New Roman" w:hAnsi="Arial" w:cs="Arial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Руководители проверок являются работникам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BB2480">
        <w:rPr>
          <w:rFonts w:ascii="Arial" w:eastAsia="Times New Roman" w:hAnsi="Arial" w:cs="Arial"/>
          <w:lang w:eastAsia="ru-RU"/>
        </w:rPr>
        <w:t>у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6C1537" w:rsidRDefault="00117C86" w:rsidP="006C1537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lang w:eastAsia="ru-RU"/>
        </w:rPr>
      </w:pPr>
      <w:r w:rsidRPr="006C1537">
        <w:rPr>
          <w:rFonts w:ascii="Arial" w:eastAsia="Times New Roman" w:hAnsi="Arial" w:cs="Arial"/>
          <w:b/>
          <w:bCs/>
          <w:lang w:eastAsia="ru-RU"/>
        </w:rPr>
        <w:t> </w:t>
      </w:r>
      <w:r w:rsidR="006C1537" w:rsidRPr="006C1537">
        <w:rPr>
          <w:rFonts w:ascii="Arial" w:eastAsia="Times New Roman" w:hAnsi="Arial" w:cs="Arial"/>
          <w:b/>
          <w:bCs/>
          <w:lang w:eastAsia="ru-RU"/>
        </w:rPr>
        <w:t>Информация об аудиторах, работающих в аудиторской организации по трудовому договору:</w:t>
      </w:r>
    </w:p>
    <w:p w:rsidR="006C1537" w:rsidRPr="006C1537" w:rsidRDefault="006C1537" w:rsidP="006C153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6C1537" w:rsidRPr="006C1537" w:rsidRDefault="006C1537" w:rsidP="00206ACA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C1537">
        <w:rPr>
          <w:rFonts w:ascii="Arial" w:eastAsia="Times New Roman" w:hAnsi="Arial" w:cs="Arial"/>
          <w:lang w:eastAsia="ru-RU"/>
        </w:rPr>
        <w:t>а)</w:t>
      </w:r>
      <w:r w:rsidRPr="006C1537">
        <w:rPr>
          <w:rFonts w:ascii="Arial" w:eastAsia="Times New Roman" w:hAnsi="Arial" w:cs="Arial"/>
          <w:lang w:eastAsia="ru-RU"/>
        </w:rPr>
        <w:tab/>
      </w:r>
      <w:r w:rsidR="00206ACA" w:rsidRPr="006C1537">
        <w:rPr>
          <w:rFonts w:ascii="Arial" w:eastAsia="Times New Roman" w:hAnsi="Arial" w:cs="Arial"/>
          <w:lang w:eastAsia="ru-RU"/>
        </w:rPr>
        <w:t xml:space="preserve">по состоянию на 1 января 2023 года </w:t>
      </w:r>
      <w:r w:rsidRPr="006C1537">
        <w:rPr>
          <w:rFonts w:ascii="Arial" w:eastAsia="Times New Roman" w:hAnsi="Arial" w:cs="Arial"/>
          <w:lang w:eastAsia="ru-RU"/>
        </w:rPr>
        <w:t>численность работающих в аудиторской организац</w:t>
      </w:r>
      <w:proofErr w:type="gramStart"/>
      <w:r w:rsidRPr="006C1537">
        <w:rPr>
          <w:rFonts w:ascii="Arial" w:eastAsia="Times New Roman" w:hAnsi="Arial" w:cs="Arial"/>
          <w:lang w:eastAsia="ru-RU"/>
        </w:rPr>
        <w:t>ии ау</w:t>
      </w:r>
      <w:proofErr w:type="gramEnd"/>
      <w:r w:rsidRPr="006C1537">
        <w:rPr>
          <w:rFonts w:ascii="Arial" w:eastAsia="Times New Roman" w:hAnsi="Arial" w:cs="Arial"/>
          <w:lang w:eastAsia="ru-RU"/>
        </w:rPr>
        <w:t xml:space="preserve">диторов - </w:t>
      </w:r>
      <w:r w:rsidR="00206ACA">
        <w:rPr>
          <w:rFonts w:ascii="Arial" w:eastAsia="Times New Roman" w:hAnsi="Arial" w:cs="Arial"/>
          <w:lang w:eastAsia="ru-RU"/>
        </w:rPr>
        <w:t>8</w:t>
      </w:r>
      <w:r w:rsidRPr="006C1537">
        <w:rPr>
          <w:rFonts w:ascii="Arial" w:eastAsia="Times New Roman" w:hAnsi="Arial" w:cs="Arial"/>
          <w:lang w:eastAsia="ru-RU"/>
        </w:rPr>
        <w:t xml:space="preserve"> чел., в том числе, по основному месту работы </w:t>
      </w:r>
      <w:r w:rsidR="00206ACA">
        <w:rPr>
          <w:rFonts w:ascii="Arial" w:eastAsia="Times New Roman" w:hAnsi="Arial" w:cs="Arial"/>
          <w:lang w:eastAsia="ru-RU"/>
        </w:rPr>
        <w:t>5</w:t>
      </w:r>
      <w:r w:rsidRPr="006C1537">
        <w:rPr>
          <w:rFonts w:ascii="Arial" w:eastAsia="Times New Roman" w:hAnsi="Arial" w:cs="Arial"/>
          <w:lang w:eastAsia="ru-RU"/>
        </w:rPr>
        <w:t xml:space="preserve"> аудитора, по совместительству </w:t>
      </w:r>
      <w:r w:rsidR="00206ACA">
        <w:rPr>
          <w:rFonts w:ascii="Arial" w:eastAsia="Times New Roman" w:hAnsi="Arial" w:cs="Arial"/>
          <w:lang w:eastAsia="ru-RU"/>
        </w:rPr>
        <w:t>3 аудитора;</w:t>
      </w:r>
    </w:p>
    <w:p w:rsidR="006C1537" w:rsidRPr="006C1537" w:rsidRDefault="006C1537" w:rsidP="00206ACA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C1537">
        <w:rPr>
          <w:rFonts w:ascii="Arial" w:eastAsia="Times New Roman" w:hAnsi="Arial" w:cs="Arial"/>
          <w:lang w:eastAsia="ru-RU"/>
        </w:rPr>
        <w:lastRenderedPageBreak/>
        <w:t>б)</w:t>
      </w:r>
      <w:r w:rsidRPr="006C1537">
        <w:rPr>
          <w:rFonts w:ascii="Arial" w:eastAsia="Times New Roman" w:hAnsi="Arial" w:cs="Arial"/>
          <w:lang w:eastAsia="ru-RU"/>
        </w:rPr>
        <w:tab/>
        <w:t xml:space="preserve">численность аудиторов, имеющих квалификационный аттестат аудитора - </w:t>
      </w:r>
      <w:r w:rsidR="00206ACA">
        <w:rPr>
          <w:rFonts w:ascii="Arial" w:eastAsia="Times New Roman" w:hAnsi="Arial" w:cs="Arial"/>
          <w:lang w:eastAsia="ru-RU"/>
        </w:rPr>
        <w:t>8</w:t>
      </w:r>
      <w:r w:rsidRPr="006C1537">
        <w:rPr>
          <w:rFonts w:ascii="Arial" w:eastAsia="Times New Roman" w:hAnsi="Arial" w:cs="Arial"/>
          <w:lang w:eastAsia="ru-RU"/>
        </w:rPr>
        <w:t xml:space="preserve"> аудиторов</w:t>
      </w:r>
      <w:r w:rsidR="00206ACA">
        <w:rPr>
          <w:rFonts w:ascii="Arial" w:eastAsia="Times New Roman" w:hAnsi="Arial" w:cs="Arial"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392B96">
        <w:rPr>
          <w:rFonts w:ascii="Arial" w:eastAsia="Times New Roman" w:hAnsi="Arial" w:cs="Arial"/>
          <w:b/>
          <w:bCs/>
          <w:lang w:eastAsia="ru-RU"/>
        </w:rPr>
        <w:t>2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392B96">
        <w:rPr>
          <w:rFonts w:ascii="Arial" w:eastAsia="Times New Roman" w:hAnsi="Arial" w:cs="Arial"/>
          <w:lang w:eastAsia="ru-RU"/>
        </w:rPr>
        <w:t>3933</w:t>
      </w:r>
      <w:r w:rsidR="00231329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D764B0">
        <w:rPr>
          <w:rFonts w:ascii="Arial" w:eastAsia="Times New Roman" w:hAnsi="Arial" w:cs="Arial"/>
          <w:lang w:eastAsia="ru-RU"/>
        </w:rPr>
        <w:t xml:space="preserve"> </w:t>
      </w:r>
      <w:r w:rsidR="00231329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Итого выручка за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392B96">
        <w:rPr>
          <w:rFonts w:ascii="Arial" w:eastAsia="Times New Roman" w:hAnsi="Arial" w:cs="Arial"/>
          <w:lang w:eastAsia="ru-RU"/>
        </w:rPr>
        <w:t>2</w:t>
      </w:r>
      <w:r w:rsidRPr="00BB2480">
        <w:rPr>
          <w:rFonts w:ascii="Arial" w:eastAsia="Times New Roman" w:hAnsi="Arial" w:cs="Arial"/>
          <w:lang w:eastAsia="ru-RU"/>
        </w:rPr>
        <w:t xml:space="preserve"> год – </w:t>
      </w:r>
      <w:r w:rsidR="00392B96">
        <w:rPr>
          <w:rFonts w:ascii="Arial" w:eastAsia="Times New Roman" w:hAnsi="Arial" w:cs="Arial"/>
          <w:lang w:eastAsia="ru-RU"/>
        </w:rPr>
        <w:t>3933</w:t>
      </w:r>
      <w:r w:rsidR="00D764B0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="00D764B0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тыс. руб.</w:t>
      </w:r>
    </w:p>
    <w:p w:rsidR="003D5BD6" w:rsidRDefault="003D5BD6" w:rsidP="00117C86">
      <w:pPr>
        <w:jc w:val="both"/>
      </w:pP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BB2480" w:rsidRPr="00692E69" w:rsidRDefault="00392B96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25</w:t>
      </w:r>
      <w:r w:rsidR="00BB2480" w:rsidRPr="00692E69">
        <w:rPr>
          <w:rFonts w:ascii="Arial" w:eastAsia="Times New Roman" w:hAnsi="Arial" w:cs="Arial"/>
          <w:lang w:eastAsia="ru-RU"/>
        </w:rPr>
        <w:t>/0</w:t>
      </w:r>
      <w:r w:rsidR="00C83877">
        <w:rPr>
          <w:rFonts w:ascii="Arial" w:eastAsia="Times New Roman" w:hAnsi="Arial" w:cs="Arial"/>
          <w:lang w:val="en-US" w:eastAsia="ru-RU"/>
        </w:rPr>
        <w:t>1</w:t>
      </w:r>
      <w:r w:rsidR="00BB2480" w:rsidRPr="00692E69">
        <w:rPr>
          <w:rFonts w:ascii="Arial" w:eastAsia="Times New Roman" w:hAnsi="Arial" w:cs="Arial"/>
          <w:lang w:eastAsia="ru-RU"/>
        </w:rPr>
        <w:t>/20</w:t>
      </w:r>
      <w:r w:rsidR="00C83877">
        <w:rPr>
          <w:rFonts w:ascii="Arial" w:eastAsia="Times New Roman" w:hAnsi="Arial" w:cs="Arial"/>
          <w:lang w:val="en-US" w:eastAsia="ru-RU"/>
        </w:rPr>
        <w:t>2</w:t>
      </w:r>
      <w:r>
        <w:rPr>
          <w:rFonts w:ascii="Arial" w:eastAsia="Times New Roman" w:hAnsi="Arial" w:cs="Arial"/>
          <w:lang w:eastAsia="ru-RU"/>
        </w:rPr>
        <w:t>3</w:t>
      </w:r>
      <w:r w:rsidR="00BB2480" w:rsidRPr="00692E69">
        <w:rPr>
          <w:rFonts w:ascii="Arial" w:eastAsia="Times New Roman" w:hAnsi="Arial" w:cs="Arial"/>
          <w:lang w:eastAsia="ru-RU"/>
        </w:rPr>
        <w:t xml:space="preserve"> г.</w:t>
      </w:r>
    </w:p>
    <w:p w:rsidR="00BB2480" w:rsidRDefault="00BB2480" w:rsidP="00117C86">
      <w:pPr>
        <w:jc w:val="both"/>
      </w:pPr>
    </w:p>
    <w:sectPr w:rsidR="00BB2480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18537D"/>
    <w:rsid w:val="001F6ECF"/>
    <w:rsid w:val="00206ACA"/>
    <w:rsid w:val="00231329"/>
    <w:rsid w:val="00392B96"/>
    <w:rsid w:val="003D3D4D"/>
    <w:rsid w:val="003D5BD6"/>
    <w:rsid w:val="003E6EE3"/>
    <w:rsid w:val="004D3A79"/>
    <w:rsid w:val="005877C5"/>
    <w:rsid w:val="00615E89"/>
    <w:rsid w:val="006C1537"/>
    <w:rsid w:val="006D5BB9"/>
    <w:rsid w:val="0089205F"/>
    <w:rsid w:val="009710C9"/>
    <w:rsid w:val="009922DC"/>
    <w:rsid w:val="009F5911"/>
    <w:rsid w:val="00AD5FC0"/>
    <w:rsid w:val="00B376E7"/>
    <w:rsid w:val="00B4568B"/>
    <w:rsid w:val="00B46676"/>
    <w:rsid w:val="00BA5BE0"/>
    <w:rsid w:val="00BB2480"/>
    <w:rsid w:val="00BF41AA"/>
    <w:rsid w:val="00C118ED"/>
    <w:rsid w:val="00C83877"/>
    <w:rsid w:val="00CC70A2"/>
    <w:rsid w:val="00D764B0"/>
    <w:rsid w:val="00DA0861"/>
    <w:rsid w:val="00E005B3"/>
    <w:rsid w:val="00E51D88"/>
    <w:rsid w:val="00EC03BA"/>
    <w:rsid w:val="00EF73E5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4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0861"/>
    <w:rPr>
      <w:color w:val="0000FF" w:themeColor="hyperlink"/>
      <w:u w:val="single"/>
    </w:rPr>
  </w:style>
  <w:style w:type="paragraph" w:customStyle="1" w:styleId="Default">
    <w:name w:val="Default"/>
    <w:rsid w:val="0020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it-kont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2023-04-07T08:20:00Z</dcterms:created>
  <dcterms:modified xsi:type="dcterms:W3CDTF">2023-04-07T12:23:00Z</dcterms:modified>
</cp:coreProperties>
</file>